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1D15948F"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33751B" w:rsidRPr="0033751B">
        <w:rPr>
          <w:color w:val="000000" w:themeColor="text1"/>
        </w:rPr>
        <w:t>放射線治療マネジメントシステム</w:t>
      </w:r>
    </w:p>
    <w:p w14:paraId="0BF38397" w14:textId="43BBCA32"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33751B">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3751B"/>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46B4E"/>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2192</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6</cp:revision>
  <cp:lastPrinted>2023-10-02T09:21:00Z</cp:lastPrinted>
  <dcterms:created xsi:type="dcterms:W3CDTF">2024-02-13T08:15:00Z</dcterms:created>
  <dcterms:modified xsi:type="dcterms:W3CDTF">2024-02-13T10:16:00Z</dcterms:modified>
</cp:coreProperties>
</file>